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52CE47" w14:textId="45652936" w:rsidR="009F7B0D" w:rsidRDefault="009F7B0D" w:rsidP="00AF6D3B">
      <w:pPr>
        <w:widowControl w:val="0"/>
        <w:autoSpaceDE w:val="0"/>
        <w:autoSpaceDN w:val="0"/>
        <w:adjustRightInd w:val="0"/>
        <w:spacing w:before="160"/>
        <w:jc w:val="both"/>
        <w:rPr>
          <w:sz w:val="18"/>
          <w:szCs w:val="22"/>
        </w:rPr>
      </w:pPr>
      <w:r w:rsidRPr="00050399">
        <w:rPr>
          <w:sz w:val="40"/>
          <w:szCs w:val="22"/>
        </w:rPr>
        <w:t>Extraits de plan</w:t>
      </w:r>
      <w:r w:rsidRPr="00050399">
        <w:rPr>
          <w:sz w:val="40"/>
          <w:szCs w:val="22"/>
        </w:rPr>
        <w:tab/>
      </w:r>
      <w:r w:rsidR="00050399">
        <w:rPr>
          <w:sz w:val="40"/>
          <w:szCs w:val="22"/>
        </w:rPr>
        <w:tab/>
      </w:r>
      <w:r w:rsidR="00050399">
        <w:rPr>
          <w:sz w:val="40"/>
          <w:szCs w:val="22"/>
        </w:rPr>
        <w:tab/>
      </w:r>
      <w:hyperlink r:id="rId5" w:history="1">
        <w:r w:rsidRPr="00DF1836">
          <w:rPr>
            <w:rStyle w:val="Lienhypertexte"/>
            <w:sz w:val="18"/>
            <w:szCs w:val="22"/>
          </w:rPr>
          <w:t>http://pluh.grandlyon.com/plu.php?select_commune=LYON8E</w:t>
        </w:r>
      </w:hyperlink>
    </w:p>
    <w:p w14:paraId="246BCBDA" w14:textId="77777777" w:rsidR="00FC70C2" w:rsidRDefault="00FC70C2" w:rsidP="00AF6D3B">
      <w:pPr>
        <w:widowControl w:val="0"/>
        <w:autoSpaceDE w:val="0"/>
        <w:autoSpaceDN w:val="0"/>
        <w:adjustRightInd w:val="0"/>
        <w:spacing w:before="160"/>
        <w:jc w:val="both"/>
        <w:rPr>
          <w:sz w:val="18"/>
          <w:szCs w:val="22"/>
        </w:rPr>
      </w:pPr>
    </w:p>
    <w:p w14:paraId="56784023" w14:textId="77777777" w:rsidR="00FC70C2" w:rsidRDefault="00FC70C2" w:rsidP="00AF6D3B">
      <w:pPr>
        <w:widowControl w:val="0"/>
        <w:autoSpaceDE w:val="0"/>
        <w:autoSpaceDN w:val="0"/>
        <w:adjustRightInd w:val="0"/>
        <w:spacing w:before="160"/>
        <w:jc w:val="both"/>
        <w:rPr>
          <w:sz w:val="18"/>
          <w:szCs w:val="22"/>
        </w:rPr>
      </w:pPr>
      <w:bookmarkStart w:id="0" w:name="_GoBack"/>
      <w:bookmarkEnd w:id="0"/>
    </w:p>
    <w:p w14:paraId="4549EB9A" w14:textId="77777777" w:rsidR="009F7B0D" w:rsidRDefault="009F7B0D" w:rsidP="00AF6D3B">
      <w:pPr>
        <w:widowControl w:val="0"/>
        <w:autoSpaceDE w:val="0"/>
        <w:autoSpaceDN w:val="0"/>
        <w:adjustRightInd w:val="0"/>
        <w:spacing w:before="160"/>
        <w:jc w:val="both"/>
        <w:rPr>
          <w:sz w:val="18"/>
          <w:szCs w:val="22"/>
        </w:rPr>
      </w:pPr>
    </w:p>
    <w:p w14:paraId="7736A392" w14:textId="1B4315E7" w:rsidR="009F7B0D" w:rsidRDefault="009F7B0D" w:rsidP="009F7B0D">
      <w:pPr>
        <w:widowControl w:val="0"/>
        <w:autoSpaceDE w:val="0"/>
        <w:autoSpaceDN w:val="0"/>
        <w:adjustRightInd w:val="0"/>
        <w:spacing w:before="160"/>
        <w:rPr>
          <w:sz w:val="18"/>
          <w:szCs w:val="22"/>
        </w:rPr>
      </w:pPr>
      <w:r>
        <w:rPr>
          <w:noProof/>
          <w:sz w:val="18"/>
          <w:szCs w:val="22"/>
        </w:rPr>
        <w:drawing>
          <wp:anchor distT="0" distB="0" distL="114300" distR="114300" simplePos="0" relativeHeight="251658240" behindDoc="0" locked="0" layoutInCell="1" allowOverlap="1" wp14:anchorId="10AA85A0" wp14:editId="5EB2F35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00000" cy="3484124"/>
            <wp:effectExtent l="0" t="0" r="6985" b="0"/>
            <wp:wrapSquare wrapText="bothSides"/>
            <wp:docPr id="1" name="Image 1" descr="danixx SSD:Users:WDanelzik:Desktop:Capture d’écran 2019-05-18 à 10.31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nixx SSD:Users:WDanelzik:Desktop:Capture d’écran 2019-05-18 à 10.31.0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4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8"/>
          <w:szCs w:val="22"/>
        </w:rPr>
        <w:t>L'ensemble du quartier</w:t>
      </w:r>
      <w:r>
        <w:rPr>
          <w:sz w:val="18"/>
          <w:szCs w:val="22"/>
        </w:rPr>
        <w:br w:type="textWrapping" w:clear="all"/>
      </w:r>
    </w:p>
    <w:p w14:paraId="77ABFAA2" w14:textId="77777777" w:rsidR="009F7B0D" w:rsidRDefault="009F7B0D" w:rsidP="009F7B0D">
      <w:pPr>
        <w:widowControl w:val="0"/>
        <w:autoSpaceDE w:val="0"/>
        <w:autoSpaceDN w:val="0"/>
        <w:adjustRightInd w:val="0"/>
        <w:spacing w:before="160"/>
        <w:rPr>
          <w:sz w:val="18"/>
          <w:szCs w:val="22"/>
        </w:rPr>
      </w:pPr>
    </w:p>
    <w:p w14:paraId="22CBC27D" w14:textId="77777777" w:rsidR="009F7B0D" w:rsidRDefault="009F7B0D" w:rsidP="009F7B0D">
      <w:pPr>
        <w:widowControl w:val="0"/>
        <w:autoSpaceDE w:val="0"/>
        <w:autoSpaceDN w:val="0"/>
        <w:adjustRightInd w:val="0"/>
        <w:spacing w:before="160"/>
        <w:rPr>
          <w:sz w:val="18"/>
          <w:szCs w:val="22"/>
        </w:rPr>
      </w:pPr>
      <w:r>
        <w:rPr>
          <w:noProof/>
          <w:sz w:val="18"/>
          <w:szCs w:val="22"/>
        </w:rPr>
        <w:drawing>
          <wp:anchor distT="0" distB="0" distL="114300" distR="114300" simplePos="0" relativeHeight="251659264" behindDoc="0" locked="0" layoutInCell="1" allowOverlap="1" wp14:anchorId="122D2579" wp14:editId="538D239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99815" cy="3197860"/>
            <wp:effectExtent l="0" t="0" r="6985" b="2540"/>
            <wp:wrapSquare wrapText="bothSides"/>
            <wp:docPr id="3" name="Image 3" descr="danixx SSD:Users:WDanelzik:Desktop:Capture d’écran 2019-05-18 à 10.35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nixx SSD:Users:WDanelzik:Desktop:Capture d’écran 2019-05-18 à 10.35.3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31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8"/>
          <w:szCs w:val="22"/>
        </w:rPr>
        <w:t>Secteur autour de Varichon</w:t>
      </w:r>
    </w:p>
    <w:p w14:paraId="54EAC66C" w14:textId="77777777" w:rsidR="00050399" w:rsidRDefault="00050399" w:rsidP="009F7B0D">
      <w:pPr>
        <w:widowControl w:val="0"/>
        <w:autoSpaceDE w:val="0"/>
        <w:autoSpaceDN w:val="0"/>
        <w:adjustRightInd w:val="0"/>
        <w:spacing w:before="160"/>
        <w:rPr>
          <w:sz w:val="18"/>
          <w:szCs w:val="22"/>
        </w:rPr>
      </w:pPr>
    </w:p>
    <w:p w14:paraId="4DCAF3DA" w14:textId="76A65CC1" w:rsidR="00050399" w:rsidRDefault="00050399" w:rsidP="009F7B0D">
      <w:pPr>
        <w:widowControl w:val="0"/>
        <w:autoSpaceDE w:val="0"/>
        <w:autoSpaceDN w:val="0"/>
        <w:adjustRightInd w:val="0"/>
        <w:spacing w:before="160"/>
        <w:rPr>
          <w:sz w:val="18"/>
          <w:szCs w:val="22"/>
        </w:rPr>
      </w:pPr>
      <w:r>
        <w:rPr>
          <w:sz w:val="18"/>
          <w:szCs w:val="22"/>
        </w:rPr>
        <w:t>Rue Prof. Beauvisage et les entrées par Concorde et Rochambeau ne font pas parti du reclassement. Mais leur classification n'est pas très claire non plus.</w:t>
      </w:r>
    </w:p>
    <w:p w14:paraId="1BBB1024" w14:textId="7DF0F133" w:rsidR="009F7B0D" w:rsidRPr="009F7B0D" w:rsidRDefault="009F7B0D" w:rsidP="009F7B0D">
      <w:pPr>
        <w:widowControl w:val="0"/>
        <w:autoSpaceDE w:val="0"/>
        <w:autoSpaceDN w:val="0"/>
        <w:adjustRightInd w:val="0"/>
        <w:spacing w:before="160"/>
        <w:rPr>
          <w:sz w:val="18"/>
          <w:szCs w:val="22"/>
        </w:rPr>
      </w:pPr>
      <w:r>
        <w:rPr>
          <w:sz w:val="18"/>
          <w:szCs w:val="22"/>
        </w:rPr>
        <w:br w:type="textWrapping" w:clear="all"/>
      </w:r>
    </w:p>
    <w:sectPr w:rsidR="009F7B0D" w:rsidRPr="009F7B0D" w:rsidSect="00D8528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9"/>
  <w:displayBackgroundShape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A0B"/>
    <w:rsid w:val="00050399"/>
    <w:rsid w:val="000A0A61"/>
    <w:rsid w:val="00172CA3"/>
    <w:rsid w:val="00222AEE"/>
    <w:rsid w:val="00312268"/>
    <w:rsid w:val="0062189B"/>
    <w:rsid w:val="00735A0B"/>
    <w:rsid w:val="007D29F9"/>
    <w:rsid w:val="00831C18"/>
    <w:rsid w:val="008B16F4"/>
    <w:rsid w:val="008D751B"/>
    <w:rsid w:val="009E7362"/>
    <w:rsid w:val="009F7B0D"/>
    <w:rsid w:val="00A13145"/>
    <w:rsid w:val="00A15FBE"/>
    <w:rsid w:val="00AF6D3B"/>
    <w:rsid w:val="00D85285"/>
    <w:rsid w:val="00FA5642"/>
    <w:rsid w:val="00FC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0759CB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A61"/>
    <w:rPr>
      <w:rFonts w:ascii="Calibri" w:hAnsi="Calibri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ligne">
    <w:name w:val="line number"/>
    <w:basedOn w:val="Policepardfaut"/>
    <w:uiPriority w:val="99"/>
    <w:unhideWhenUsed/>
    <w:qFormat/>
    <w:rsid w:val="00831C18"/>
    <w:rPr>
      <w:rFonts w:asciiTheme="majorHAnsi" w:hAnsiTheme="majorHAnsi"/>
      <w:sz w:val="22"/>
    </w:rPr>
  </w:style>
  <w:style w:type="paragraph" w:customStyle="1" w:styleId="NumrotationdeligneCalibri">
    <w:name w:val="Numérotation de ligne Calibri"/>
    <w:qFormat/>
    <w:rsid w:val="00FA5642"/>
    <w:pPr>
      <w:autoSpaceDE w:val="0"/>
      <w:autoSpaceDN w:val="0"/>
      <w:adjustRightInd w:val="0"/>
    </w:pPr>
    <w:rPr>
      <w:rFonts w:ascii="Calibri" w:eastAsia="Lucida Sans Unicode" w:hAnsi="Calibri" w:cs="Georgia"/>
      <w:b/>
      <w:color w:val="262626"/>
      <w:kern w:val="1"/>
      <w:sz w:val="20"/>
      <w:szCs w:val="22"/>
    </w:rPr>
  </w:style>
  <w:style w:type="paragraph" w:customStyle="1" w:styleId="NumrotationdelignesCalibri10">
    <w:name w:val="Numérotation de lignes Calibri 10"/>
    <w:basedOn w:val="Normal"/>
    <w:autoRedefine/>
    <w:qFormat/>
    <w:rsid w:val="00FA5642"/>
    <w:pPr>
      <w:widowControl w:val="0"/>
      <w:suppressAutoHyphens/>
      <w:autoSpaceDE w:val="0"/>
      <w:autoSpaceDN w:val="0"/>
      <w:adjustRightInd w:val="0"/>
      <w:spacing w:after="120"/>
      <w:jc w:val="both"/>
    </w:pPr>
    <w:rPr>
      <w:rFonts w:eastAsia="Lucida Sans Unicode" w:cs="Georgia"/>
      <w:color w:val="262626"/>
      <w:kern w:val="1"/>
      <w:sz w:val="20"/>
      <w:szCs w:val="22"/>
      <w:u w:color="262626"/>
    </w:rPr>
  </w:style>
  <w:style w:type="paragraph" w:customStyle="1" w:styleId="NumrotationdeligneArial9">
    <w:name w:val="Numérotation de ligne Arial 9"/>
    <w:basedOn w:val="Normal"/>
    <w:autoRedefine/>
    <w:qFormat/>
    <w:rsid w:val="00FA5642"/>
    <w:pPr>
      <w:widowControl w:val="0"/>
      <w:suppressAutoHyphens/>
    </w:pPr>
    <w:rPr>
      <w:rFonts w:ascii="Arial" w:eastAsia="Lucida Sans Unicode" w:hAnsi="Arial" w:cs="Times New Roman"/>
      <w:kern w:val="1"/>
      <w:sz w:val="18"/>
    </w:rPr>
  </w:style>
  <w:style w:type="character" w:customStyle="1" w:styleId="NumerosdelignesCALIBRI11">
    <w:name w:val="Numeros de lignes CALIBRI 11"/>
    <w:basedOn w:val="Policepardfaut"/>
    <w:uiPriority w:val="1"/>
    <w:qFormat/>
    <w:rsid w:val="00831C18"/>
    <w:rPr>
      <w:rFonts w:ascii="Calibri" w:hAnsi="Calibri"/>
      <w:color w:val="000000"/>
      <w:spacing w:val="4"/>
      <w:sz w:val="22"/>
      <w:szCs w:val="22"/>
    </w:rPr>
  </w:style>
  <w:style w:type="paragraph" w:customStyle="1" w:styleId="BibliographieLM">
    <w:name w:val="Bibliographie LM"/>
    <w:basedOn w:val="Normal"/>
    <w:next w:val="Normal"/>
    <w:autoRedefine/>
    <w:qFormat/>
    <w:rsid w:val="009E7362"/>
    <w:pPr>
      <w:spacing w:after="480"/>
      <w:contextualSpacing/>
      <w:jc w:val="both"/>
    </w:pPr>
    <w:rPr>
      <w:rFonts w:ascii="Cambria" w:eastAsia="Arial Unicode MS" w:hAnsi="Cambria" w:cs="Gill Sans MT"/>
      <w:sz w:val="24"/>
      <w:bdr w:val="nil"/>
      <w:lang w:val="en-US" w:eastAsia="en-US"/>
    </w:rPr>
  </w:style>
  <w:style w:type="character" w:styleId="Lienhypertexte">
    <w:name w:val="Hyperlink"/>
    <w:basedOn w:val="Policepardfaut"/>
    <w:uiPriority w:val="99"/>
    <w:unhideWhenUsed/>
    <w:rsid w:val="009F7B0D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F7B0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7B0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A61"/>
    <w:rPr>
      <w:rFonts w:ascii="Calibri" w:hAnsi="Calibri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ligne">
    <w:name w:val="line number"/>
    <w:basedOn w:val="Policepardfaut"/>
    <w:uiPriority w:val="99"/>
    <w:unhideWhenUsed/>
    <w:qFormat/>
    <w:rsid w:val="00831C18"/>
    <w:rPr>
      <w:rFonts w:asciiTheme="majorHAnsi" w:hAnsiTheme="majorHAnsi"/>
      <w:sz w:val="22"/>
    </w:rPr>
  </w:style>
  <w:style w:type="paragraph" w:customStyle="1" w:styleId="NumrotationdeligneCalibri">
    <w:name w:val="Numérotation de ligne Calibri"/>
    <w:qFormat/>
    <w:rsid w:val="00FA5642"/>
    <w:pPr>
      <w:autoSpaceDE w:val="0"/>
      <w:autoSpaceDN w:val="0"/>
      <w:adjustRightInd w:val="0"/>
    </w:pPr>
    <w:rPr>
      <w:rFonts w:ascii="Calibri" w:eastAsia="Lucida Sans Unicode" w:hAnsi="Calibri" w:cs="Georgia"/>
      <w:b/>
      <w:color w:val="262626"/>
      <w:kern w:val="1"/>
      <w:sz w:val="20"/>
      <w:szCs w:val="22"/>
    </w:rPr>
  </w:style>
  <w:style w:type="paragraph" w:customStyle="1" w:styleId="NumrotationdelignesCalibri10">
    <w:name w:val="Numérotation de lignes Calibri 10"/>
    <w:basedOn w:val="Normal"/>
    <w:autoRedefine/>
    <w:qFormat/>
    <w:rsid w:val="00FA5642"/>
    <w:pPr>
      <w:widowControl w:val="0"/>
      <w:suppressAutoHyphens/>
      <w:autoSpaceDE w:val="0"/>
      <w:autoSpaceDN w:val="0"/>
      <w:adjustRightInd w:val="0"/>
      <w:spacing w:after="120"/>
      <w:jc w:val="both"/>
    </w:pPr>
    <w:rPr>
      <w:rFonts w:eastAsia="Lucida Sans Unicode" w:cs="Georgia"/>
      <w:color w:val="262626"/>
      <w:kern w:val="1"/>
      <w:sz w:val="20"/>
      <w:szCs w:val="22"/>
      <w:u w:color="262626"/>
    </w:rPr>
  </w:style>
  <w:style w:type="paragraph" w:customStyle="1" w:styleId="NumrotationdeligneArial9">
    <w:name w:val="Numérotation de ligne Arial 9"/>
    <w:basedOn w:val="Normal"/>
    <w:autoRedefine/>
    <w:qFormat/>
    <w:rsid w:val="00FA5642"/>
    <w:pPr>
      <w:widowControl w:val="0"/>
      <w:suppressAutoHyphens/>
    </w:pPr>
    <w:rPr>
      <w:rFonts w:ascii="Arial" w:eastAsia="Lucida Sans Unicode" w:hAnsi="Arial" w:cs="Times New Roman"/>
      <w:kern w:val="1"/>
      <w:sz w:val="18"/>
    </w:rPr>
  </w:style>
  <w:style w:type="character" w:customStyle="1" w:styleId="NumerosdelignesCALIBRI11">
    <w:name w:val="Numeros de lignes CALIBRI 11"/>
    <w:basedOn w:val="Policepardfaut"/>
    <w:uiPriority w:val="1"/>
    <w:qFormat/>
    <w:rsid w:val="00831C18"/>
    <w:rPr>
      <w:rFonts w:ascii="Calibri" w:hAnsi="Calibri"/>
      <w:color w:val="000000"/>
      <w:spacing w:val="4"/>
      <w:sz w:val="22"/>
      <w:szCs w:val="22"/>
    </w:rPr>
  </w:style>
  <w:style w:type="paragraph" w:customStyle="1" w:styleId="BibliographieLM">
    <w:name w:val="Bibliographie LM"/>
    <w:basedOn w:val="Normal"/>
    <w:next w:val="Normal"/>
    <w:autoRedefine/>
    <w:qFormat/>
    <w:rsid w:val="009E7362"/>
    <w:pPr>
      <w:spacing w:after="480"/>
      <w:contextualSpacing/>
      <w:jc w:val="both"/>
    </w:pPr>
    <w:rPr>
      <w:rFonts w:ascii="Cambria" w:eastAsia="Arial Unicode MS" w:hAnsi="Cambria" w:cs="Gill Sans MT"/>
      <w:sz w:val="24"/>
      <w:bdr w:val="nil"/>
      <w:lang w:val="en-US" w:eastAsia="en-US"/>
    </w:rPr>
  </w:style>
  <w:style w:type="character" w:styleId="Lienhypertexte">
    <w:name w:val="Hyperlink"/>
    <w:basedOn w:val="Policepardfaut"/>
    <w:uiPriority w:val="99"/>
    <w:unhideWhenUsed/>
    <w:rsid w:val="009F7B0D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F7B0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7B0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pluh.grandlyon.com/plu.php?select_commune=LYON8E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</Words>
  <Characters>307</Characters>
  <Application>Microsoft Macintosh Word</Application>
  <DocSecurity>0</DocSecurity>
  <Lines>2</Lines>
  <Paragraphs>1</Paragraphs>
  <ScaleCrop>false</ScaleCrop>
  <Company/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 Danelzik</dc:creator>
  <cp:keywords/>
  <dc:description/>
  <cp:lastModifiedBy>Willi Danelzik</cp:lastModifiedBy>
  <cp:revision>3</cp:revision>
  <dcterms:created xsi:type="dcterms:W3CDTF">2019-05-18T08:43:00Z</dcterms:created>
  <dcterms:modified xsi:type="dcterms:W3CDTF">2019-05-18T08:44:00Z</dcterms:modified>
</cp:coreProperties>
</file>